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FE2F3"/>
  <w:body>
    <w:p w:rsidR="002B763F" w:rsidRDefault="002B763F">
      <w:pPr>
        <w:spacing w:line="240" w:lineRule="auto"/>
      </w:pPr>
      <w:bookmarkStart w:id="0" w:name="_GoBack"/>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8310"/>
      </w:tblGrid>
      <w:tr w:rsidR="002B763F">
        <w:trPr>
          <w:trHeight w:val="1500"/>
        </w:trPr>
        <w:tc>
          <w:tcPr>
            <w:tcW w:w="2490" w:type="dxa"/>
            <w:tcBorders>
              <w:top w:val="single" w:sz="8" w:space="0" w:color="FFFFFF"/>
              <w:left w:val="single" w:sz="8" w:space="0" w:color="FFFFFF"/>
              <w:bottom w:val="single" w:sz="8" w:space="0" w:color="3C78D8"/>
              <w:right w:val="single" w:sz="8" w:space="0" w:color="FFFFFF"/>
            </w:tcBorders>
            <w:shd w:val="clear" w:color="auto" w:fill="FFFFFF"/>
            <w:tcMar>
              <w:top w:w="100" w:type="dxa"/>
              <w:left w:w="100" w:type="dxa"/>
              <w:bottom w:w="100" w:type="dxa"/>
              <w:right w:w="100" w:type="dxa"/>
            </w:tcMar>
          </w:tcPr>
          <w:p w:rsidR="002B763F" w:rsidRDefault="00F041B9">
            <w:pPr>
              <w:widowControl w:val="0"/>
              <w:pBdr>
                <w:top w:val="nil"/>
                <w:left w:val="nil"/>
                <w:bottom w:val="nil"/>
                <w:right w:val="nil"/>
                <w:between w:val="nil"/>
              </w:pBdr>
              <w:spacing w:line="240" w:lineRule="auto"/>
            </w:pPr>
            <w:r>
              <w:rPr>
                <w:noProof/>
                <w:lang w:val="en-US"/>
              </w:rPr>
              <w:drawing>
                <wp:inline distT="114300" distB="114300" distL="114300" distR="114300">
                  <wp:extent cx="1447800" cy="7366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447800" cy="736600"/>
                          </a:xfrm>
                          <a:prstGeom prst="rect">
                            <a:avLst/>
                          </a:prstGeom>
                          <a:ln/>
                        </pic:spPr>
                      </pic:pic>
                    </a:graphicData>
                  </a:graphic>
                </wp:inline>
              </w:drawing>
            </w:r>
          </w:p>
        </w:tc>
        <w:tc>
          <w:tcPr>
            <w:tcW w:w="8310" w:type="dxa"/>
            <w:tcBorders>
              <w:top w:val="single" w:sz="8" w:space="0" w:color="FFFFFF"/>
              <w:left w:val="single" w:sz="8" w:space="0" w:color="FFFFFF"/>
              <w:bottom w:val="single" w:sz="8" w:space="0" w:color="3C78D8"/>
              <w:right w:val="single" w:sz="8" w:space="0" w:color="FFFFFF"/>
            </w:tcBorders>
            <w:shd w:val="clear" w:color="auto" w:fill="FFFFFF"/>
            <w:tcMar>
              <w:top w:w="100" w:type="dxa"/>
              <w:left w:w="100" w:type="dxa"/>
              <w:bottom w:w="100" w:type="dxa"/>
              <w:right w:w="100" w:type="dxa"/>
            </w:tcMar>
          </w:tcPr>
          <w:p w:rsidR="002B763F" w:rsidRDefault="00F041B9">
            <w:pPr>
              <w:widowControl w:val="0"/>
              <w:pBdr>
                <w:top w:val="nil"/>
                <w:left w:val="nil"/>
                <w:bottom w:val="nil"/>
                <w:right w:val="nil"/>
                <w:between w:val="nil"/>
              </w:pBdr>
              <w:spacing w:line="240" w:lineRule="auto"/>
            </w:pPr>
            <w:r>
              <w:rPr>
                <w:noProof/>
                <w:lang w:val="en-US"/>
              </w:rPr>
              <w:drawing>
                <wp:inline distT="114300" distB="114300" distL="114300" distR="114300">
                  <wp:extent cx="2044427" cy="711517"/>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2044427" cy="711517"/>
                          </a:xfrm>
                          <a:prstGeom prst="rect">
                            <a:avLst/>
                          </a:prstGeom>
                          <a:ln/>
                        </pic:spPr>
                      </pic:pic>
                    </a:graphicData>
                  </a:graphic>
                </wp:inline>
              </w:drawing>
            </w:r>
            <w:r>
              <w:rPr>
                <w:noProof/>
                <w:lang w:val="en-US"/>
              </w:rPr>
              <w:drawing>
                <wp:inline distT="114300" distB="114300" distL="114300" distR="114300">
                  <wp:extent cx="1290638" cy="64770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90638" cy="647709"/>
                          </a:xfrm>
                          <a:prstGeom prst="rect">
                            <a:avLst/>
                          </a:prstGeom>
                          <a:ln/>
                        </pic:spPr>
                      </pic:pic>
                    </a:graphicData>
                  </a:graphic>
                </wp:inline>
              </w:drawing>
            </w:r>
            <w:r>
              <w:rPr>
                <w:noProof/>
                <w:lang w:val="en-US"/>
              </w:rPr>
              <w:drawing>
                <wp:inline distT="114300" distB="114300" distL="114300" distR="114300">
                  <wp:extent cx="1490663" cy="739463"/>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490663" cy="739463"/>
                          </a:xfrm>
                          <a:prstGeom prst="rect">
                            <a:avLst/>
                          </a:prstGeom>
                          <a:ln/>
                        </pic:spPr>
                      </pic:pic>
                    </a:graphicData>
                  </a:graphic>
                </wp:inline>
              </w:drawing>
            </w:r>
          </w:p>
        </w:tc>
      </w:tr>
      <w:tr w:rsidR="002B763F">
        <w:trPr>
          <w:trHeight w:val="420"/>
        </w:trPr>
        <w:tc>
          <w:tcPr>
            <w:tcW w:w="10800" w:type="dxa"/>
            <w:gridSpan w:val="2"/>
            <w:tcBorders>
              <w:top w:val="single" w:sz="8" w:space="0" w:color="3C78D8"/>
              <w:left w:val="single" w:sz="8" w:space="0" w:color="3C78D8"/>
              <w:bottom w:val="single" w:sz="8" w:space="0" w:color="3C78D8"/>
              <w:right w:val="single" w:sz="8" w:space="0" w:color="3C78D8"/>
            </w:tcBorders>
            <w:shd w:val="clear" w:color="auto" w:fill="3C78D8"/>
            <w:tcMar>
              <w:top w:w="100" w:type="dxa"/>
              <w:left w:w="100" w:type="dxa"/>
              <w:bottom w:w="100" w:type="dxa"/>
              <w:right w:w="100" w:type="dxa"/>
            </w:tcMar>
          </w:tcPr>
          <w:p w:rsidR="002B763F" w:rsidRDefault="00F041B9">
            <w:pPr>
              <w:widowControl w:val="0"/>
              <w:spacing w:line="240" w:lineRule="auto"/>
              <w:jc w:val="center"/>
            </w:pPr>
            <w:r>
              <w:rPr>
                <w:rFonts w:ascii="Archivo Black" w:eastAsia="Archivo Black" w:hAnsi="Archivo Black" w:cs="Archivo Black"/>
                <w:color w:val="FFFFFF"/>
                <w:sz w:val="36"/>
                <w:szCs w:val="36"/>
              </w:rPr>
              <w:t>Preschool Newsletter Room 28B 10/4/18</w:t>
            </w:r>
          </w:p>
        </w:tc>
      </w:tr>
    </w:tbl>
    <w:p w:rsidR="002B763F" w:rsidRDefault="002B763F">
      <w:pPr>
        <w:spacing w:line="240" w:lineRule="auto"/>
        <w:rPr>
          <w:rFonts w:ascii="Times New Roman" w:eastAsia="Times New Roman" w:hAnsi="Times New Roman" w:cs="Times New Roman"/>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7350"/>
      </w:tblGrid>
      <w:tr w:rsidR="002B763F">
        <w:trPr>
          <w:trHeight w:val="5700"/>
        </w:trPr>
        <w:tc>
          <w:tcPr>
            <w:tcW w:w="345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2B763F" w:rsidRDefault="00F041B9">
            <w:pPr>
              <w:spacing w:line="240" w:lineRule="auto"/>
              <w:rPr>
                <w:rFonts w:ascii="Calibri" w:eastAsia="Calibri" w:hAnsi="Calibri" w:cs="Calibri"/>
                <w:color w:val="333333"/>
                <w:sz w:val="28"/>
                <w:szCs w:val="28"/>
                <w:highlight w:val="white"/>
                <w:u w:val="single"/>
              </w:rPr>
            </w:pPr>
            <w:r>
              <w:rPr>
                <w:rFonts w:ascii="Calibri" w:eastAsia="Calibri" w:hAnsi="Calibri" w:cs="Calibri"/>
                <w:color w:val="333333"/>
                <w:sz w:val="28"/>
                <w:szCs w:val="28"/>
                <w:highlight w:val="white"/>
                <w:u w:val="single"/>
              </w:rPr>
              <w:t>Friendly Reminders</w:t>
            </w:r>
          </w:p>
          <w:p w:rsidR="002B763F" w:rsidRDefault="00F041B9">
            <w:pPr>
              <w:numPr>
                <w:ilvl w:val="0"/>
                <w:numId w:val="1"/>
              </w:numPr>
              <w:spacing w:line="240" w:lineRule="auto"/>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Thank you for visiting us during Open House!</w:t>
            </w:r>
          </w:p>
          <w:p w:rsidR="002B763F" w:rsidRDefault="00F041B9">
            <w:pPr>
              <w:numPr>
                <w:ilvl w:val="0"/>
                <w:numId w:val="1"/>
              </w:numPr>
              <w:spacing w:line="240" w:lineRule="auto"/>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Please send your child to school in gym shoes every day</w:t>
            </w:r>
          </w:p>
          <w:p w:rsidR="002B763F" w:rsidRDefault="00F041B9">
            <w:pPr>
              <w:spacing w:line="240" w:lineRule="auto"/>
              <w:rPr>
                <w:rFonts w:ascii="Calibri" w:eastAsia="Calibri" w:hAnsi="Calibri" w:cs="Calibri"/>
                <w:color w:val="333333"/>
                <w:sz w:val="28"/>
                <w:szCs w:val="28"/>
                <w:u w:val="single"/>
              </w:rPr>
            </w:pPr>
            <w:r>
              <w:rPr>
                <w:rFonts w:ascii="Calibri" w:eastAsia="Calibri" w:hAnsi="Calibri" w:cs="Calibri"/>
                <w:color w:val="333333"/>
                <w:sz w:val="28"/>
                <w:szCs w:val="28"/>
                <w:u w:val="single"/>
              </w:rPr>
              <w:t>Books we are reading:</w:t>
            </w:r>
          </w:p>
          <w:p w:rsidR="002B763F" w:rsidRDefault="00F041B9">
            <w:pPr>
              <w:widowControl w:val="0"/>
              <w:spacing w:line="240" w:lineRule="auto"/>
              <w:rPr>
                <w:rFonts w:ascii="Calibri" w:eastAsia="Calibri" w:hAnsi="Calibri" w:cs="Calibri"/>
                <w:sz w:val="28"/>
                <w:szCs w:val="28"/>
              </w:rPr>
            </w:pPr>
            <w:r>
              <w:rPr>
                <w:rFonts w:ascii="Calibri" w:eastAsia="Calibri" w:hAnsi="Calibri" w:cs="Calibri"/>
                <w:sz w:val="28"/>
                <w:szCs w:val="28"/>
              </w:rPr>
              <w:t>Kevin and his Dad</w:t>
            </w:r>
          </w:p>
          <w:p w:rsidR="002B763F" w:rsidRDefault="00F041B9">
            <w:pPr>
              <w:widowControl w:val="0"/>
              <w:spacing w:line="240" w:lineRule="auto"/>
              <w:rPr>
                <w:rFonts w:ascii="Calibri" w:eastAsia="Calibri" w:hAnsi="Calibri" w:cs="Calibri"/>
                <w:sz w:val="28"/>
                <w:szCs w:val="28"/>
              </w:rPr>
            </w:pPr>
            <w:r>
              <w:rPr>
                <w:rFonts w:ascii="Calibri" w:eastAsia="Calibri" w:hAnsi="Calibri" w:cs="Calibri"/>
                <w:sz w:val="28"/>
                <w:szCs w:val="28"/>
              </w:rPr>
              <w:t>Rainbow Fish</w:t>
            </w:r>
          </w:p>
          <w:p w:rsidR="002B763F" w:rsidRDefault="00F041B9">
            <w:pPr>
              <w:widowControl w:val="0"/>
              <w:spacing w:line="240" w:lineRule="auto"/>
              <w:rPr>
                <w:rFonts w:ascii="Calibri" w:eastAsia="Calibri" w:hAnsi="Calibri" w:cs="Calibri"/>
                <w:sz w:val="28"/>
                <w:szCs w:val="28"/>
              </w:rPr>
            </w:pPr>
            <w:r>
              <w:rPr>
                <w:rFonts w:ascii="Calibri" w:eastAsia="Calibri" w:hAnsi="Calibri" w:cs="Calibri"/>
                <w:sz w:val="28"/>
                <w:szCs w:val="28"/>
              </w:rPr>
              <w:t>Too Many Tamales</w:t>
            </w:r>
          </w:p>
          <w:p w:rsidR="002B763F" w:rsidRDefault="00F041B9">
            <w:pPr>
              <w:widowControl w:val="0"/>
              <w:spacing w:line="240" w:lineRule="auto"/>
              <w:rPr>
                <w:rFonts w:ascii="Calibri" w:eastAsia="Calibri" w:hAnsi="Calibri" w:cs="Calibri"/>
                <w:sz w:val="28"/>
                <w:szCs w:val="28"/>
              </w:rPr>
            </w:pPr>
            <w:r>
              <w:rPr>
                <w:rFonts w:ascii="Calibri" w:eastAsia="Calibri" w:hAnsi="Calibri" w:cs="Calibri"/>
                <w:sz w:val="28"/>
                <w:szCs w:val="28"/>
              </w:rPr>
              <w:t>Crazy Pizza Day</w:t>
            </w:r>
          </w:p>
          <w:p w:rsidR="002B763F" w:rsidRDefault="00F041B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We are reading family and friendship.  We are discussing how our actions make other feel. </w:t>
            </w:r>
          </w:p>
          <w:p w:rsidR="002B763F" w:rsidRDefault="002B763F">
            <w:pPr>
              <w:widowControl w:val="0"/>
              <w:spacing w:line="240" w:lineRule="auto"/>
              <w:rPr>
                <w:rFonts w:ascii="Calibri" w:eastAsia="Calibri" w:hAnsi="Calibri" w:cs="Calibri"/>
                <w:sz w:val="24"/>
                <w:szCs w:val="24"/>
              </w:rPr>
            </w:pPr>
          </w:p>
          <w:p w:rsidR="002B763F" w:rsidRDefault="00F041B9">
            <w:pPr>
              <w:spacing w:after="240" w:line="240" w:lineRule="auto"/>
              <w:rPr>
                <w:rFonts w:ascii="Calibri" w:eastAsia="Calibri" w:hAnsi="Calibri" w:cs="Calibri"/>
                <w:color w:val="333333"/>
                <w:sz w:val="28"/>
                <w:szCs w:val="28"/>
                <w:highlight w:val="white"/>
              </w:rPr>
            </w:pPr>
            <w:r>
              <w:rPr>
                <w:rFonts w:ascii="Calibri" w:eastAsia="Calibri" w:hAnsi="Calibri" w:cs="Calibri"/>
                <w:color w:val="333333"/>
                <w:sz w:val="28"/>
                <w:szCs w:val="28"/>
                <w:highlight w:val="white"/>
                <w:u w:val="single"/>
              </w:rPr>
              <w:t>Save the Date:</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 xml:space="preserve">10/5 Institute day, </w:t>
            </w:r>
            <w:r>
              <w:rPr>
                <w:rFonts w:ascii="Calibri" w:eastAsia="Calibri" w:hAnsi="Calibri" w:cs="Calibri"/>
                <w:color w:val="333333"/>
                <w:shd w:val="clear" w:color="auto" w:fill="FFF2CC"/>
              </w:rPr>
              <w:t>NO STUDENT ATTENDANCE</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 xml:space="preserve">10/8 Columbus Day, </w:t>
            </w:r>
            <w:r>
              <w:rPr>
                <w:rFonts w:ascii="Calibri" w:eastAsia="Calibri" w:hAnsi="Calibri" w:cs="Calibri"/>
                <w:color w:val="333333"/>
                <w:shd w:val="clear" w:color="auto" w:fill="FFF2CC"/>
              </w:rPr>
              <w:t>NO STUDENT ATTENDANCE</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10/8 Fire Prevention Week</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10/16 Learning Together Day</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10/22 Red Ribbon Week</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10/25 Popcorn Day</w:t>
            </w:r>
          </w:p>
          <w:p w:rsidR="002B763F" w:rsidRDefault="00F041B9">
            <w:pPr>
              <w:numPr>
                <w:ilvl w:val="0"/>
                <w:numId w:val="2"/>
              </w:numPr>
              <w:spacing w:after="240" w:line="240" w:lineRule="auto"/>
              <w:contextualSpacing/>
              <w:rPr>
                <w:rFonts w:ascii="Calibri" w:eastAsia="Calibri" w:hAnsi="Calibri" w:cs="Calibri"/>
                <w:color w:val="333333"/>
                <w:sz w:val="28"/>
                <w:szCs w:val="28"/>
                <w:highlight w:val="white"/>
              </w:rPr>
            </w:pPr>
            <w:r>
              <w:rPr>
                <w:rFonts w:ascii="Calibri" w:eastAsia="Calibri" w:hAnsi="Calibri" w:cs="Calibri"/>
                <w:color w:val="333333"/>
                <w:sz w:val="28"/>
                <w:szCs w:val="28"/>
                <w:highlight w:val="white"/>
              </w:rPr>
              <w:t xml:space="preserve">10/31 Halloween Celebration Day (candy cannot be sent to school, healthy snack item or small </w:t>
            </w:r>
            <w:r>
              <w:rPr>
                <w:rFonts w:ascii="Calibri" w:eastAsia="Calibri" w:hAnsi="Calibri" w:cs="Calibri"/>
                <w:color w:val="333333"/>
                <w:sz w:val="28"/>
                <w:szCs w:val="28"/>
                <w:highlight w:val="white"/>
              </w:rPr>
              <w:lastRenderedPageBreak/>
              <w:t>trinket like a sticker is OK)</w:t>
            </w:r>
          </w:p>
        </w:tc>
        <w:tc>
          <w:tcPr>
            <w:tcW w:w="7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lastRenderedPageBreak/>
              <w:t>This week concludes our “Beginning of the Year” unit of study. We focused on learning about o</w:t>
            </w:r>
            <w:r>
              <w:rPr>
                <w:rFonts w:ascii="Calibri" w:eastAsia="Calibri" w:hAnsi="Calibri" w:cs="Calibri"/>
                <w:sz w:val="28"/>
                <w:szCs w:val="28"/>
                <w:shd w:val="clear" w:color="auto" w:fill="CFE2F3"/>
              </w:rPr>
              <w:t>ur school, family, friends, routines, and expectations. I am so proud of our learning so far!</w:t>
            </w:r>
            <w:r>
              <w:rPr>
                <w:noProof/>
                <w:lang w:val="en-US"/>
              </w:rPr>
              <w:drawing>
                <wp:anchor distT="114300" distB="114300" distL="114300" distR="114300" simplePos="0" relativeHeight="251658240" behindDoc="0" locked="0" layoutInCell="1" hidden="0" allowOverlap="1">
                  <wp:simplePos x="0" y="0"/>
                  <wp:positionH relativeFrom="margin">
                    <wp:posOffset>2719138</wp:posOffset>
                  </wp:positionH>
                  <wp:positionV relativeFrom="paragraph">
                    <wp:posOffset>57151</wp:posOffset>
                  </wp:positionV>
                  <wp:extent cx="1729037" cy="1337945"/>
                  <wp:effectExtent l="0" t="0" r="0" b="0"/>
                  <wp:wrapSquare wrapText="bothSides" distT="114300" distB="114300" distL="114300" distR="11430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1729037" cy="1337945"/>
                          </a:xfrm>
                          <a:prstGeom prst="rect">
                            <a:avLst/>
                          </a:prstGeom>
                          <a:ln/>
                        </pic:spPr>
                      </pic:pic>
                    </a:graphicData>
                  </a:graphic>
                </wp:anchor>
              </w:drawing>
            </w:r>
          </w:p>
          <w:p w:rsidR="002B763F" w:rsidRDefault="002B763F">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 xml:space="preserve">This was our second week of our library program. If your child did not bring a book home on Wednesday, it is because they still have last week’s book at home. Please read and return library books by next Wednesday so your child can pick a new book.  </w:t>
            </w:r>
          </w:p>
          <w:p w:rsidR="002B763F" w:rsidRDefault="002B763F">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 xml:space="preserve">Our </w:t>
            </w:r>
            <w:r>
              <w:rPr>
                <w:rFonts w:ascii="Calibri" w:eastAsia="Calibri" w:hAnsi="Calibri" w:cs="Calibri"/>
                <w:sz w:val="28"/>
                <w:szCs w:val="28"/>
                <w:shd w:val="clear" w:color="auto" w:fill="CFE2F3"/>
              </w:rPr>
              <w:t>small group this week included recalling our favorite part from The Gingerbread Man Loose in the School and drawing/writing about it in our journal. We practiced recognizing numbers and counting groups of objects to match the numbers. Students also practic</w:t>
            </w:r>
            <w:r>
              <w:rPr>
                <w:rFonts w:ascii="Calibri" w:eastAsia="Calibri" w:hAnsi="Calibri" w:cs="Calibri"/>
                <w:sz w:val="28"/>
                <w:szCs w:val="28"/>
                <w:shd w:val="clear" w:color="auto" w:fill="CFE2F3"/>
              </w:rPr>
              <w:t xml:space="preserve">ed identifying letters or connecting letters with the sounds they make. </w:t>
            </w:r>
          </w:p>
          <w:p w:rsidR="002B763F" w:rsidRDefault="002B763F">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Next week we begin our Tree Study. We will be observing the fall changes around us, reading about trees, and engaging in learning activities that connect to trees and nature. Stay tu</w:t>
            </w:r>
            <w:r>
              <w:rPr>
                <w:rFonts w:ascii="Calibri" w:eastAsia="Calibri" w:hAnsi="Calibri" w:cs="Calibri"/>
                <w:sz w:val="28"/>
                <w:szCs w:val="28"/>
                <w:shd w:val="clear" w:color="auto" w:fill="CFE2F3"/>
              </w:rPr>
              <w:t>ned!</w:t>
            </w:r>
          </w:p>
          <w:p w:rsidR="002B763F" w:rsidRDefault="002B763F">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p>
          <w:p w:rsidR="002B763F" w:rsidRDefault="00F041B9">
            <w:pPr>
              <w:widowControl w:val="0"/>
              <w:pBdr>
                <w:top w:val="nil"/>
                <w:left w:val="nil"/>
                <w:bottom w:val="nil"/>
                <w:right w:val="nil"/>
                <w:between w:val="nil"/>
              </w:pBdr>
              <w:spacing w:line="240" w:lineRule="auto"/>
              <w:rPr>
                <w:rFonts w:ascii="Calibri" w:eastAsia="Calibri" w:hAnsi="Calibri" w:cs="Calibri"/>
                <w:sz w:val="36"/>
                <w:szCs w:val="36"/>
                <w:shd w:val="clear" w:color="auto" w:fill="CFE2F3"/>
              </w:rPr>
            </w:pPr>
            <w:r>
              <w:rPr>
                <w:rFonts w:ascii="Calibri" w:eastAsia="Calibri" w:hAnsi="Calibri" w:cs="Calibri"/>
                <w:sz w:val="36"/>
                <w:szCs w:val="36"/>
                <w:shd w:val="clear" w:color="auto" w:fill="CFE2F3"/>
              </w:rPr>
              <w:t xml:space="preserve">October 16 is our Learning Together Day. Please make arrangements for your child to attend with a beloved adult. We will be engaging in fall literacy activities. </w:t>
            </w:r>
          </w:p>
          <w:p w:rsidR="002B763F" w:rsidRDefault="002B763F">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Ms. Fierke, Mrs. Michelle, Mrs. Audrey</w:t>
            </w: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t xml:space="preserve">Troy Cronin Preschool, </w:t>
            </w:r>
            <w:hyperlink r:id="rId10">
              <w:r>
                <w:rPr>
                  <w:rFonts w:ascii="Calibri" w:eastAsia="Calibri" w:hAnsi="Calibri" w:cs="Calibri"/>
                  <w:color w:val="1155CC"/>
                  <w:sz w:val="28"/>
                  <w:szCs w:val="28"/>
                  <w:u w:val="single"/>
                  <w:shd w:val="clear" w:color="auto" w:fill="CFE2F3"/>
                </w:rPr>
                <w:t>tfierke@troy30c.org</w:t>
              </w:r>
            </w:hyperlink>
            <w:r>
              <w:rPr>
                <w:rFonts w:ascii="Calibri" w:eastAsia="Calibri" w:hAnsi="Calibri" w:cs="Calibri"/>
                <w:sz w:val="28"/>
                <w:szCs w:val="28"/>
                <w:shd w:val="clear" w:color="auto" w:fill="CFE2F3"/>
              </w:rPr>
              <w:t xml:space="preserve">, </w:t>
            </w:r>
          </w:p>
          <w:p w:rsidR="002B763F" w:rsidRDefault="00F041B9">
            <w:pPr>
              <w:widowControl w:val="0"/>
              <w:pBdr>
                <w:top w:val="nil"/>
                <w:left w:val="nil"/>
                <w:bottom w:val="nil"/>
                <w:right w:val="nil"/>
                <w:between w:val="nil"/>
              </w:pBdr>
              <w:spacing w:line="240" w:lineRule="auto"/>
              <w:rPr>
                <w:rFonts w:ascii="Calibri" w:eastAsia="Calibri" w:hAnsi="Calibri" w:cs="Calibri"/>
                <w:sz w:val="28"/>
                <w:szCs w:val="28"/>
                <w:shd w:val="clear" w:color="auto" w:fill="CFE2F3"/>
              </w:rPr>
            </w:pPr>
            <w:r>
              <w:rPr>
                <w:rFonts w:ascii="Calibri" w:eastAsia="Calibri" w:hAnsi="Calibri" w:cs="Calibri"/>
                <w:sz w:val="28"/>
                <w:szCs w:val="28"/>
                <w:shd w:val="clear" w:color="auto" w:fill="CFE2F3"/>
              </w:rPr>
              <w:lastRenderedPageBreak/>
              <w:t>815-577-7314x5201</w:t>
            </w:r>
          </w:p>
        </w:tc>
      </w:tr>
      <w:tr w:rsidR="002B763F">
        <w:trPr>
          <w:trHeight w:val="140"/>
        </w:trPr>
        <w:tc>
          <w:tcPr>
            <w:tcW w:w="10800" w:type="dxa"/>
            <w:gridSpan w:val="2"/>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2B763F" w:rsidRDefault="002B763F">
            <w:pPr>
              <w:spacing w:after="480" w:line="315" w:lineRule="auto"/>
              <w:rPr>
                <w:rFonts w:ascii="Calibri" w:eastAsia="Calibri" w:hAnsi="Calibri" w:cs="Calibri"/>
                <w:color w:val="333333"/>
                <w:sz w:val="24"/>
                <w:szCs w:val="24"/>
                <w:highlight w:val="white"/>
              </w:rPr>
            </w:pPr>
          </w:p>
        </w:tc>
      </w:tr>
    </w:tbl>
    <w:p w:rsidR="002B763F" w:rsidRDefault="002B763F">
      <w:pPr>
        <w:spacing w:after="480" w:line="315" w:lineRule="auto"/>
        <w:rPr>
          <w:rFonts w:ascii="Calibri" w:eastAsia="Calibri" w:hAnsi="Calibri" w:cs="Calibri"/>
          <w:color w:val="333333"/>
          <w:sz w:val="24"/>
          <w:szCs w:val="24"/>
          <w:highlight w:val="white"/>
        </w:rPr>
      </w:pPr>
    </w:p>
    <w:sectPr w:rsidR="002B763F">
      <w:pgSz w:w="12240" w:h="15840"/>
      <w:pgMar w:top="288" w:right="720" w:bottom="720" w:left="72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Black">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5EFC"/>
    <w:multiLevelType w:val="multilevel"/>
    <w:tmpl w:val="4D728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5C1AAE"/>
    <w:multiLevelType w:val="multilevel"/>
    <w:tmpl w:val="57CE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F"/>
    <w:rsid w:val="002B763F"/>
    <w:rsid w:val="00F0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5FF28-226A-4C93-B7E3-F5D59E6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fierke@troy30c.org"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Staff</dc:creator>
  <cp:lastModifiedBy>Troy Staff</cp:lastModifiedBy>
  <cp:revision>2</cp:revision>
  <dcterms:created xsi:type="dcterms:W3CDTF">2018-10-10T16:28:00Z</dcterms:created>
  <dcterms:modified xsi:type="dcterms:W3CDTF">2018-10-10T16:28:00Z</dcterms:modified>
</cp:coreProperties>
</file>